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4" w:rsidRPr="008231AC" w:rsidRDefault="00F7628C" w:rsidP="00E837B3">
      <w:pPr>
        <w:spacing w:after="0"/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-180975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4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sz w:val="40"/>
          <w:u w:val="single"/>
        </w:rPr>
        <w:t>Encadrement, formation et évaluation des JOFF en :</w:t>
      </w:r>
      <w:r w:rsidR="00E837B3" w:rsidRPr="008231AC">
        <w:rPr>
          <w:u w:val="single"/>
        </w:rPr>
        <w:t xml:space="preserve"> </w:t>
      </w:r>
    </w:p>
    <w:p w:rsidR="008231AC" w:rsidRDefault="00152148" w:rsidP="00E837B3">
      <w:pPr>
        <w:spacing w:after="0"/>
        <w:jc w:val="center"/>
        <w:rPr>
          <w:sz w:val="40"/>
        </w:rPr>
      </w:pPr>
      <w:r>
        <w:rPr>
          <w:noProof/>
          <w:sz w:val="40"/>
          <w:lang w:eastAsia="fr-FR"/>
        </w:rPr>
        <w:pict>
          <v:rect id="_x0000_s1026" style="position:absolute;left:0;text-align:left;margin-left:226.5pt;margin-top:12.7pt;width:312.75pt;height:32.7pt;z-index:251660288;v-text-anchor:middle" fillcolor="white [3212]" strokecolor="black [3213]" strokeweight="3pt">
            <v:textbox>
              <w:txbxContent>
                <w:p w:rsidR="00EA0771" w:rsidRPr="008231AC" w:rsidRDefault="00354455" w:rsidP="00EA0771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LUTTE</w:t>
                  </w:r>
                </w:p>
                <w:p w:rsidR="00EA0771" w:rsidRDefault="00EA0771"/>
              </w:txbxContent>
            </v:textbox>
          </v:rect>
        </w:pict>
      </w:r>
    </w:p>
    <w:p w:rsidR="00E837B3" w:rsidRDefault="00E837B3" w:rsidP="00E837B3">
      <w:pPr>
        <w:spacing w:after="0"/>
        <w:jc w:val="center"/>
        <w:rPr>
          <w:sz w:val="40"/>
        </w:rPr>
      </w:pPr>
    </w:p>
    <w:tbl>
      <w:tblPr>
        <w:tblStyle w:val="Grilledutableau"/>
        <w:tblpPr w:leftFromText="141" w:rightFromText="141" w:vertAnchor="text" w:horzAnchor="margin" w:tblpY="1422"/>
        <w:tblW w:w="0" w:type="auto"/>
        <w:tblLook w:val="04A0"/>
      </w:tblPr>
      <w:tblGrid>
        <w:gridCol w:w="15538"/>
      </w:tblGrid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Modalités de formation et d’évaluation pour l’attribution du niveau District et Départemental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F0141C" w:rsidRDefault="00F93A39" w:rsidP="00F85C58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354455">
              <w:rPr>
                <w:rFonts w:cstheme="minorHAnsi"/>
                <w:sz w:val="28"/>
              </w:rPr>
              <w:t>Théorie et découverte de la Lutte pour les nouveaux</w:t>
            </w:r>
          </w:p>
          <w:p w:rsidR="00354455" w:rsidRDefault="00F85C58" w:rsidP="00F85C58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>
              <w:rPr>
                <w:rFonts w:cstheme="minorHAnsi"/>
                <w:sz w:val="28"/>
              </w:rPr>
              <w:t xml:space="preserve"> </w:t>
            </w:r>
            <w:r w:rsidR="00354455">
              <w:rPr>
                <w:rFonts w:cstheme="minorHAnsi"/>
                <w:sz w:val="28"/>
              </w:rPr>
              <w:t>Pratique : arbitre sur le terrain lors des rencontres</w:t>
            </w:r>
          </w:p>
          <w:p w:rsidR="00F85C58" w:rsidRPr="00EA0771" w:rsidRDefault="00F85C58" w:rsidP="00F85C58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>
              <w:rPr>
                <w:rFonts w:cstheme="minorHAnsi"/>
                <w:sz w:val="28"/>
              </w:rPr>
              <w:t xml:space="preserve"> </w:t>
            </w:r>
            <w:r w:rsidR="00354455">
              <w:rPr>
                <w:rFonts w:cstheme="minorHAnsi"/>
                <w:sz w:val="28"/>
              </w:rPr>
              <w:t>Lieu : Club de Lutte de Mâcon avec l’aide de l’encadrement du club</w:t>
            </w:r>
          </w:p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Combien de JOFF ?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F85C58" w:rsidRDefault="00F93A39" w:rsidP="00354455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354455">
              <w:rPr>
                <w:rFonts w:cstheme="minorHAnsi"/>
                <w:sz w:val="28"/>
              </w:rPr>
              <w:t xml:space="preserve">1 </w:t>
            </w:r>
            <w:proofErr w:type="spellStart"/>
            <w:r w:rsidR="00354455">
              <w:rPr>
                <w:rFonts w:cstheme="minorHAnsi"/>
                <w:sz w:val="28"/>
              </w:rPr>
              <w:t>JOff</w:t>
            </w:r>
            <w:proofErr w:type="spellEnd"/>
            <w:r w:rsidR="00354455">
              <w:rPr>
                <w:rFonts w:cstheme="minorHAnsi"/>
                <w:sz w:val="28"/>
              </w:rPr>
              <w:t xml:space="preserve"> par équipe au niveau départemental, académique, inter-académique et France</w:t>
            </w:r>
          </w:p>
          <w:p w:rsidR="00F93A39" w:rsidRPr="003E2296" w:rsidRDefault="00F93A39" w:rsidP="00D72FBD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Encadrement des JOFF en compétition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D72FBD" w:rsidRPr="00EA0771" w:rsidRDefault="00F93A39" w:rsidP="00F55F94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354455">
              <w:rPr>
                <w:rFonts w:cstheme="minorHAnsi"/>
                <w:sz w:val="28"/>
              </w:rPr>
              <w:t>1 professeur référent : encadrement du club de Mâcon au niveau district, 1 professeur ES en départemental, académique et inter-académique</w:t>
            </w:r>
          </w:p>
          <w:p w:rsidR="00F93A39" w:rsidRPr="00F93A39" w:rsidRDefault="00F93A39" w:rsidP="003E2296">
            <w:pPr>
              <w:rPr>
                <w:rFonts w:cstheme="minorHAnsi"/>
                <w:sz w:val="32"/>
              </w:rPr>
            </w:pPr>
          </w:p>
        </w:tc>
      </w:tr>
    </w:tbl>
    <w:p w:rsidR="00E837B3" w:rsidRPr="00E837B3" w:rsidRDefault="00E837B3" w:rsidP="00F93A39">
      <w:pPr>
        <w:spacing w:after="0"/>
        <w:rPr>
          <w:sz w:val="40"/>
        </w:rPr>
      </w:pPr>
    </w:p>
    <w:sectPr w:rsidR="00E837B3" w:rsidRPr="00E837B3" w:rsidSect="00E83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0F51"/>
    <w:multiLevelType w:val="hybridMultilevel"/>
    <w:tmpl w:val="D78238EC"/>
    <w:lvl w:ilvl="0" w:tplc="BD6A02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B3"/>
    <w:rsid w:val="000062A4"/>
    <w:rsid w:val="000D0D3A"/>
    <w:rsid w:val="000F278F"/>
    <w:rsid w:val="00152148"/>
    <w:rsid w:val="00244525"/>
    <w:rsid w:val="00354455"/>
    <w:rsid w:val="003E2296"/>
    <w:rsid w:val="004B2721"/>
    <w:rsid w:val="005E0CE0"/>
    <w:rsid w:val="006B0BE3"/>
    <w:rsid w:val="006B5FA1"/>
    <w:rsid w:val="00784DB6"/>
    <w:rsid w:val="007F4661"/>
    <w:rsid w:val="008231AC"/>
    <w:rsid w:val="00831A04"/>
    <w:rsid w:val="008D2712"/>
    <w:rsid w:val="00C939AD"/>
    <w:rsid w:val="00D72FBD"/>
    <w:rsid w:val="00E326C0"/>
    <w:rsid w:val="00E837B3"/>
    <w:rsid w:val="00EA0771"/>
    <w:rsid w:val="00F0141C"/>
    <w:rsid w:val="00F212D4"/>
    <w:rsid w:val="00F55F94"/>
    <w:rsid w:val="00F7628C"/>
    <w:rsid w:val="00F85C58"/>
    <w:rsid w:val="00F9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3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 CABATON</cp:lastModifiedBy>
  <cp:revision>2</cp:revision>
  <dcterms:created xsi:type="dcterms:W3CDTF">2013-04-24T12:19:00Z</dcterms:created>
  <dcterms:modified xsi:type="dcterms:W3CDTF">2013-04-24T12:19:00Z</dcterms:modified>
</cp:coreProperties>
</file>